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6A" w:rsidRDefault="00DB286A">
      <w:pPr>
        <w:widowControl/>
        <w:spacing w:line="300" w:lineRule="atLeast"/>
        <w:ind w:firstLine="300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p w:rsidR="00BD755A" w:rsidRPr="00BD755A" w:rsidRDefault="00BD755A" w:rsidP="00BD755A">
      <w:pPr>
        <w:widowControl/>
        <w:spacing w:line="300" w:lineRule="atLeast"/>
        <w:rPr>
          <w:rFonts w:ascii="宋体" w:eastAsia="宋体" w:hAnsi="宋体" w:cs="宋体"/>
          <w:color w:val="000000"/>
          <w:kern w:val="0"/>
          <w:sz w:val="24"/>
        </w:rPr>
      </w:pP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全体教职工：</w:t>
      </w:r>
    </w:p>
    <w:p w:rsidR="00BD755A" w:rsidRPr="00BD755A" w:rsidRDefault="00BD755A" w:rsidP="00BD755A">
      <w:pPr>
        <w:widowControl/>
        <w:spacing w:line="300" w:lineRule="atLeast"/>
        <w:ind w:firstLineChars="200" w:firstLine="640"/>
        <w:rPr>
          <w:rFonts w:ascii="方正仿宋_GBK" w:eastAsia="方正仿宋_GBK" w:hAnsi="宋体" w:cs="宋体"/>
          <w:color w:val="000000"/>
          <w:sz w:val="32"/>
          <w:szCs w:val="32"/>
        </w:rPr>
      </w:pP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经过个人申报（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截止1月18日14：30</w:t>
      </w: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）、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大外部年度考核工作小组资格审核、资料复核，大外部年度考核领导小组</w:t>
      </w:r>
      <w:r w:rsidRPr="00F3258E">
        <w:rPr>
          <w:rFonts w:ascii="方正仿宋_GBK" w:eastAsia="方正仿宋_GBK" w:hAnsi="宋体" w:cs="宋体"/>
          <w:color w:val="000000"/>
          <w:sz w:val="32"/>
          <w:szCs w:val="32"/>
        </w:rPr>
        <w:t>组织教学管理人员、教研室主任、教师代表等组成评议小组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召开专门</w:t>
      </w: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会议</w:t>
      </w:r>
      <w:r w:rsidR="00F3258E"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（12月</w:t>
      </w:r>
      <w:r w:rsidR="00F3258E">
        <w:rPr>
          <w:rFonts w:ascii="方正仿宋_GBK" w:eastAsia="方正仿宋_GBK" w:hAnsi="宋体" w:cs="宋体" w:hint="eastAsia"/>
          <w:color w:val="000000"/>
          <w:sz w:val="32"/>
          <w:szCs w:val="32"/>
        </w:rPr>
        <w:t>18日17:00）</w:t>
      </w:r>
      <w:r w:rsidR="00F3258E"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，</w:t>
      </w:r>
      <w:r w:rsidRPr="00F3258E">
        <w:rPr>
          <w:rFonts w:ascii="方正仿宋_GBK" w:eastAsia="方正仿宋_GBK" w:hAnsi="宋体" w:cs="宋体"/>
          <w:color w:val="000000"/>
          <w:sz w:val="32"/>
          <w:szCs w:val="32"/>
        </w:rPr>
        <w:t>对申请人的各项条件再次逐项审定，经过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综合</w:t>
      </w: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评议</w:t>
      </w:r>
      <w:r w:rsidR="00F3258E">
        <w:rPr>
          <w:rFonts w:ascii="方正仿宋_GBK" w:eastAsia="方正仿宋_GBK" w:hAnsi="宋体" w:cs="宋体" w:hint="eastAsia"/>
          <w:color w:val="000000"/>
          <w:sz w:val="32"/>
          <w:szCs w:val="32"/>
        </w:rPr>
        <w:t>，</w:t>
      </w: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现将</w:t>
      </w:r>
      <w:proofErr w:type="gramStart"/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我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部门</w:t>
      </w:r>
      <w:proofErr w:type="gramEnd"/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2021年年度考核优秀等次人选予以公示。</w:t>
      </w:r>
    </w:p>
    <w:p w:rsidR="00BD755A" w:rsidRPr="00BD755A" w:rsidRDefault="00BD755A" w:rsidP="00BD755A">
      <w:pPr>
        <w:widowControl/>
        <w:spacing w:line="300" w:lineRule="atLeast"/>
        <w:ind w:firstLineChars="200" w:firstLine="640"/>
        <w:rPr>
          <w:rFonts w:ascii="方正仿宋_GBK" w:eastAsia="方正仿宋_GBK" w:hAnsi="方正小标宋_GBK" w:cs="方正小标宋_GBK"/>
          <w:sz w:val="28"/>
          <w:szCs w:val="28"/>
        </w:rPr>
      </w:pPr>
      <w:r w:rsidRPr="00BD755A">
        <w:rPr>
          <w:rFonts w:ascii="方正楷体_GBK" w:eastAsia="方正楷体_GBK" w:hAnsi="宋体" w:cs="宋体" w:hint="eastAsia"/>
          <w:b/>
          <w:color w:val="000000"/>
          <w:sz w:val="32"/>
          <w:szCs w:val="32"/>
        </w:rPr>
        <w:t>（一）人选名单</w:t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1960"/>
        <w:gridCol w:w="1080"/>
        <w:gridCol w:w="1080"/>
        <w:gridCol w:w="1480"/>
        <w:gridCol w:w="1680"/>
      </w:tblGrid>
      <w:tr w:rsidR="00F3258E" w:rsidRPr="00F3258E" w:rsidTr="00F3258E">
        <w:trPr>
          <w:trHeight w:val="87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岗位类别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拟评等级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3258E" w:rsidRPr="00F3258E" w:rsidTr="00F3258E">
        <w:trPr>
          <w:trHeight w:val="795"/>
        </w:trPr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教学科研岗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F325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曹莹雪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258E" w:rsidRPr="00F3258E" w:rsidTr="00F3258E">
        <w:trPr>
          <w:trHeight w:val="795"/>
        </w:trPr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8E" w:rsidRPr="00F3258E" w:rsidRDefault="00F3258E" w:rsidP="00F3258E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孙小静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258E" w:rsidRPr="00F3258E" w:rsidTr="00F3258E">
        <w:trPr>
          <w:trHeight w:val="795"/>
        </w:trPr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8E" w:rsidRPr="00F3258E" w:rsidRDefault="00F3258E" w:rsidP="00F3258E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薛芬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258E" w:rsidRPr="00F3258E" w:rsidTr="00F3258E">
        <w:trPr>
          <w:trHeight w:val="795"/>
        </w:trPr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258E" w:rsidRPr="00F3258E" w:rsidRDefault="00F3258E" w:rsidP="00F3258E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沈黎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258E" w:rsidRPr="00F3258E" w:rsidTr="00F3258E">
        <w:trPr>
          <w:trHeight w:val="795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李伶俐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优秀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8E" w:rsidRPr="00F3258E" w:rsidRDefault="00F3258E" w:rsidP="00F325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325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D755A" w:rsidRPr="00BD755A" w:rsidRDefault="00BD755A" w:rsidP="00BD755A">
      <w:pPr>
        <w:widowControl/>
        <w:spacing w:line="300" w:lineRule="atLeast"/>
        <w:ind w:firstLineChars="200" w:firstLine="640"/>
        <w:rPr>
          <w:rFonts w:ascii="方正仿宋_GBK" w:eastAsia="方正仿宋_GBK" w:hAnsi="宋体" w:cs="宋体"/>
          <w:color w:val="000000"/>
          <w:sz w:val="32"/>
          <w:szCs w:val="32"/>
        </w:rPr>
      </w:pPr>
      <w:r w:rsidRPr="00BD755A">
        <w:rPr>
          <w:rFonts w:ascii="方正楷体_GBK" w:eastAsia="方正楷体_GBK" w:hAnsi="宋体" w:cs="宋体" w:hint="eastAsia"/>
          <w:b/>
          <w:color w:val="000000"/>
          <w:sz w:val="32"/>
          <w:szCs w:val="32"/>
        </w:rPr>
        <w:t>（</w:t>
      </w:r>
      <w:r>
        <w:rPr>
          <w:rFonts w:ascii="方正楷体_GBK" w:eastAsia="方正楷体_GBK" w:hAnsi="宋体" w:cs="宋体" w:hint="eastAsia"/>
          <w:b/>
          <w:color w:val="000000"/>
          <w:sz w:val="32"/>
          <w:szCs w:val="32"/>
        </w:rPr>
        <w:t>二</w:t>
      </w:r>
      <w:r w:rsidRPr="00BD755A">
        <w:rPr>
          <w:rFonts w:ascii="方正楷体_GBK" w:eastAsia="方正楷体_GBK" w:hAnsi="宋体" w:cs="宋体" w:hint="eastAsia"/>
          <w:b/>
          <w:color w:val="000000"/>
          <w:sz w:val="32"/>
          <w:szCs w:val="32"/>
        </w:rPr>
        <w:t>）公示时间</w:t>
      </w: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：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1</w:t>
      </w: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月1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9</w:t>
      </w: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日-1月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21</w:t>
      </w:r>
      <w:r w:rsidRPr="00BD755A">
        <w:rPr>
          <w:rFonts w:ascii="方正仿宋_GBK" w:eastAsia="方正仿宋_GBK" w:hAnsi="宋体" w:cs="宋体" w:hint="eastAsia"/>
          <w:color w:val="000000"/>
          <w:sz w:val="32"/>
          <w:szCs w:val="32"/>
        </w:rPr>
        <w:t>日（3个工作日）</w:t>
      </w:r>
    </w:p>
    <w:p w:rsidR="00F3258E" w:rsidRDefault="00F3258E" w:rsidP="00F3258E">
      <w:pPr>
        <w:widowControl/>
        <w:spacing w:line="300" w:lineRule="atLeast"/>
        <w:ind w:firstLineChars="200" w:firstLine="640"/>
        <w:rPr>
          <w:rFonts w:ascii="方正仿宋_GBK" w:eastAsia="方正仿宋_GBK" w:hAnsi="宋体" w:cs="宋体"/>
          <w:color w:val="000000"/>
          <w:sz w:val="32"/>
          <w:szCs w:val="32"/>
        </w:rPr>
      </w:pPr>
      <w:r w:rsidRPr="00F3258E">
        <w:rPr>
          <w:rFonts w:ascii="方正仿宋_GBK" w:eastAsia="方正仿宋_GBK" w:hAnsi="宋体" w:cs="宋体"/>
          <w:color w:val="000000"/>
          <w:sz w:val="32"/>
          <w:szCs w:val="32"/>
        </w:rPr>
        <w:t>公示期间，若对公示对象或评审结果有异议，请通过面谈、电话、邮件或书面方式向大外部反映。受理部门按有规定为反映情况的人员及内容保密。反映情况要实事求是，客观公正，</w:t>
      </w:r>
      <w:r w:rsidRPr="00F3258E">
        <w:rPr>
          <w:rFonts w:ascii="方正仿宋_GBK" w:eastAsia="方正仿宋_GBK" w:hAnsi="宋体" w:cs="宋体"/>
          <w:color w:val="000000"/>
          <w:sz w:val="32"/>
          <w:szCs w:val="32"/>
        </w:rPr>
        <w:lastRenderedPageBreak/>
        <w:t>对诬告陷害他人者，一经查实，将按有关规定予以处理；电话、邮件或来信要说明或签署真实姓名以及准确的联系方式。不明确真实姓名和联系方式的不予受理。</w:t>
      </w:r>
      <w:r w:rsidRPr="00F3258E">
        <w:rPr>
          <w:rFonts w:ascii="方正仿宋_GBK" w:eastAsia="方正仿宋_GBK" w:hAnsi="宋体" w:cs="宋体"/>
          <w:color w:val="000000"/>
          <w:sz w:val="32"/>
          <w:szCs w:val="32"/>
        </w:rPr>
        <w:br/>
        <w:t>受理情况反映的部门：</w:t>
      </w:r>
      <w:r w:rsidRPr="00F3258E">
        <w:rPr>
          <w:rFonts w:ascii="方正仿宋_GBK" w:eastAsia="方正仿宋_GBK" w:hAnsi="宋体" w:cs="宋体"/>
          <w:color w:val="000000"/>
          <w:sz w:val="32"/>
          <w:szCs w:val="32"/>
        </w:rPr>
        <w:br/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 xml:space="preserve">    </w:t>
      </w:r>
      <w:r w:rsidRPr="00F3258E">
        <w:rPr>
          <w:rFonts w:ascii="方正仿宋_GBK" w:eastAsia="方正仿宋_GBK" w:hAnsi="宋体" w:cs="宋体"/>
          <w:color w:val="000000"/>
          <w:sz w:val="32"/>
          <w:szCs w:val="32"/>
        </w:rPr>
        <w:t>大外部联系电话：72792686</w:t>
      </w:r>
    </w:p>
    <w:p w:rsidR="00F3258E" w:rsidRPr="00F3258E" w:rsidRDefault="00F3258E" w:rsidP="00F3258E">
      <w:pPr>
        <w:widowControl/>
        <w:spacing w:line="300" w:lineRule="atLeast"/>
        <w:ind w:firstLineChars="200" w:firstLine="640"/>
        <w:rPr>
          <w:rFonts w:ascii="方正仿宋_GBK" w:eastAsia="方正仿宋_GBK" w:hAnsi="宋体" w:cs="宋体"/>
          <w:color w:val="000000"/>
          <w:sz w:val="32"/>
          <w:szCs w:val="32"/>
        </w:rPr>
      </w:pPr>
      <w:r>
        <w:rPr>
          <w:rFonts w:ascii="方正仿宋_GBK" w:eastAsia="方正仿宋_GBK" w:hAnsi="宋体" w:cs="宋体"/>
          <w:color w:val="000000"/>
          <w:sz w:val="32"/>
          <w:szCs w:val="32"/>
        </w:rPr>
        <w:t>李雪顺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：13114026098   邮箱：lixueshun@163.com</w:t>
      </w:r>
    </w:p>
    <w:p w:rsidR="00F3258E" w:rsidRDefault="007E355E">
      <w:pPr>
        <w:widowControl/>
        <w:spacing w:line="300" w:lineRule="atLeast"/>
        <w:ind w:firstLineChars="200" w:firstLine="640"/>
        <w:rPr>
          <w:rFonts w:ascii="方正仿宋_GBK" w:eastAsia="方正仿宋_GBK" w:hAnsi="宋体" w:cs="宋体"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 xml:space="preserve">                           </w:t>
      </w:r>
    </w:p>
    <w:p w:rsidR="00DB286A" w:rsidRDefault="007E355E" w:rsidP="00F3258E">
      <w:pPr>
        <w:widowControl/>
        <w:spacing w:line="300" w:lineRule="atLeast"/>
        <w:ind w:firstLineChars="1600" w:firstLine="5120"/>
        <w:rPr>
          <w:rFonts w:ascii="方正仿宋_GBK" w:eastAsia="方正仿宋_GBK" w:hAnsi="宋体" w:cs="宋体"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 xml:space="preserve">   </w:t>
      </w:r>
      <w:r w:rsidR="00F3258E">
        <w:rPr>
          <w:rFonts w:ascii="方正仿宋_GBK" w:eastAsia="方正仿宋_GBK" w:hAnsi="宋体" w:cs="宋体" w:hint="eastAsia"/>
          <w:color w:val="000000"/>
          <w:sz w:val="32"/>
          <w:szCs w:val="32"/>
        </w:rPr>
        <w:t>大学外语教学科研部</w:t>
      </w:r>
    </w:p>
    <w:p w:rsidR="00DB286A" w:rsidRDefault="00F3258E">
      <w:pPr>
        <w:widowControl/>
        <w:spacing w:line="300" w:lineRule="atLeast"/>
        <w:ind w:firstLineChars="1800" w:firstLine="5760"/>
        <w:rPr>
          <w:rFonts w:ascii="方正仿宋_GBK" w:eastAsia="方正仿宋_GBK" w:hAnsi="宋体" w:cs="宋体"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2022</w:t>
      </w:r>
      <w:r w:rsidR="007E355E">
        <w:rPr>
          <w:rFonts w:ascii="方正仿宋_GBK" w:eastAsia="方正仿宋_GBK" w:hAnsi="宋体" w:cs="宋体" w:hint="eastAsia"/>
          <w:color w:val="000000"/>
          <w:sz w:val="32"/>
          <w:szCs w:val="32"/>
        </w:rPr>
        <w:t>年1月</w:t>
      </w:r>
      <w:r>
        <w:rPr>
          <w:rFonts w:ascii="方正仿宋_GBK" w:eastAsia="方正仿宋_GBK" w:hAnsi="宋体" w:cs="宋体" w:hint="eastAsia"/>
          <w:color w:val="000000"/>
          <w:sz w:val="32"/>
          <w:szCs w:val="32"/>
        </w:rPr>
        <w:t>19</w:t>
      </w:r>
      <w:r w:rsidR="007E355E">
        <w:rPr>
          <w:rFonts w:ascii="方正仿宋_GBK" w:eastAsia="方正仿宋_GBK" w:hAnsi="宋体" w:cs="宋体" w:hint="eastAsia"/>
          <w:color w:val="000000"/>
          <w:sz w:val="32"/>
          <w:szCs w:val="32"/>
        </w:rPr>
        <w:t>日</w:t>
      </w:r>
    </w:p>
    <w:p w:rsidR="00BD755A" w:rsidRDefault="00BD755A" w:rsidP="00BD755A">
      <w:pPr>
        <w:widowControl/>
        <w:spacing w:line="300" w:lineRule="atLeast"/>
        <w:ind w:firstLineChars="1800" w:firstLine="5760"/>
        <w:rPr>
          <w:rFonts w:ascii="方正仿宋_GBK" w:eastAsia="方正仿宋_GBK" w:hAnsi="宋体" w:cs="宋体"/>
          <w:color w:val="000000"/>
          <w:sz w:val="32"/>
          <w:szCs w:val="32"/>
        </w:rPr>
      </w:pPr>
    </w:p>
    <w:p w:rsidR="00BD755A" w:rsidRDefault="00BD755A" w:rsidP="00BD755A">
      <w:pPr>
        <w:widowControl/>
        <w:spacing w:line="300" w:lineRule="atLeast"/>
        <w:ind w:firstLineChars="1800" w:firstLine="5760"/>
        <w:rPr>
          <w:rFonts w:ascii="方正仿宋_GBK" w:eastAsia="方正仿宋_GBK" w:hAnsi="宋体" w:cs="宋体"/>
          <w:color w:val="000000"/>
          <w:sz w:val="32"/>
          <w:szCs w:val="32"/>
        </w:rPr>
      </w:pPr>
    </w:p>
    <w:sectPr w:rsidR="00BD755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A11DB"/>
    <w:rsid w:val="000726D9"/>
    <w:rsid w:val="00083862"/>
    <w:rsid w:val="000C335D"/>
    <w:rsid w:val="003F4204"/>
    <w:rsid w:val="004D05E8"/>
    <w:rsid w:val="00772529"/>
    <w:rsid w:val="007B638A"/>
    <w:rsid w:val="007E355E"/>
    <w:rsid w:val="008C5A19"/>
    <w:rsid w:val="00BB4A47"/>
    <w:rsid w:val="00BD755A"/>
    <w:rsid w:val="00BF7E4D"/>
    <w:rsid w:val="00C63476"/>
    <w:rsid w:val="00CC09F5"/>
    <w:rsid w:val="00DB286A"/>
    <w:rsid w:val="00DB6F42"/>
    <w:rsid w:val="00E06F05"/>
    <w:rsid w:val="00EB4DEB"/>
    <w:rsid w:val="00F3258E"/>
    <w:rsid w:val="2DD032C4"/>
    <w:rsid w:val="461A11DB"/>
    <w:rsid w:val="58E4595D"/>
    <w:rsid w:val="7FC2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BD755A"/>
    <w:pPr>
      <w:ind w:leftChars="2500" w:left="100"/>
    </w:pPr>
  </w:style>
  <w:style w:type="character" w:customStyle="1" w:styleId="Char1">
    <w:name w:val="日期 Char"/>
    <w:basedOn w:val="a0"/>
    <w:link w:val="a6"/>
    <w:rsid w:val="00BD75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BD755A"/>
    <w:pPr>
      <w:ind w:leftChars="2500" w:left="100"/>
    </w:pPr>
  </w:style>
  <w:style w:type="character" w:customStyle="1" w:styleId="Char1">
    <w:name w:val="日期 Char"/>
    <w:basedOn w:val="a0"/>
    <w:link w:val="a6"/>
    <w:rsid w:val="00BD75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478</Characters>
  <Application>Microsoft Office Word</Application>
  <DocSecurity>0</DocSecurity>
  <Lines>3</Lines>
  <Paragraphs>1</Paragraphs>
  <ScaleCrop>false</ScaleCrop>
  <Company>HP Inc.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</dc:creator>
  <cp:lastModifiedBy>李伶俐</cp:lastModifiedBy>
  <cp:revision>5</cp:revision>
  <dcterms:created xsi:type="dcterms:W3CDTF">2022-01-19T07:36:00Z</dcterms:created>
  <dcterms:modified xsi:type="dcterms:W3CDTF">2022-01-19T08:07:00Z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1987C947E9B2479B8222944F61CE159A</vt:lpwstr>
  </property>
</Properties>
</file>