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0" w:beforeAutospacing="0" w:after="0" w:afterAutospacing="0" w:line="495" w:lineRule="atLeast"/>
        <w:jc w:val="center"/>
        <w:rPr>
          <w:rFonts w:ascii="方正大标宋_GBK" w:hAnsi="华文仿宋" w:eastAsia="方正大标宋_GBK" w:cs="Tahoma"/>
          <w:color w:val="333333"/>
          <w:sz w:val="29"/>
          <w:szCs w:val="29"/>
        </w:rPr>
      </w:pPr>
    </w:p>
    <w:p>
      <w:pPr>
        <w:pStyle w:val="11"/>
        <w:shd w:val="clear" w:color="auto" w:fill="FFFFFF"/>
        <w:adjustRightInd w:val="0"/>
        <w:snapToGrid w:val="0"/>
        <w:spacing w:before="0" w:beforeAutospacing="0" w:after="0" w:afterAutospacing="0" w:line="495" w:lineRule="atLeast"/>
        <w:jc w:val="center"/>
        <w:rPr>
          <w:rFonts w:hint="eastAsia" w:ascii="方正大标宋_GBK" w:hAnsi="华文仿宋" w:eastAsia="方正大标宋_GBK" w:cs="Tahoma"/>
          <w:color w:val="333333"/>
          <w:sz w:val="29"/>
          <w:szCs w:val="29"/>
          <w:lang w:eastAsia="zh-CN"/>
        </w:rPr>
      </w:pPr>
      <w:r>
        <w:rPr>
          <w:rFonts w:hint="eastAsia" w:ascii="方正大标宋_GBK" w:hAnsi="华文仿宋" w:eastAsia="方正大标宋_GBK" w:cs="Tahoma"/>
          <w:color w:val="333333"/>
          <w:sz w:val="29"/>
          <w:szCs w:val="29"/>
        </w:rPr>
        <w:t>关于公布我校学生参加第二届“外教社</w:t>
      </w:r>
      <w:r>
        <w:rPr>
          <w:rFonts w:hint="eastAsia"/>
          <w:color w:val="333333"/>
          <w:sz w:val="29"/>
          <w:szCs w:val="29"/>
        </w:rPr>
        <w:t>•</w:t>
      </w:r>
      <w:r>
        <w:rPr>
          <w:rFonts w:hint="eastAsia" w:ascii="方正大标宋_GBK" w:hAnsi="方正大标宋_GBK" w:eastAsia="方正大标宋_GBK" w:cs="方正大标宋_GBK"/>
          <w:color w:val="333333"/>
          <w:sz w:val="29"/>
          <w:szCs w:val="29"/>
        </w:rPr>
        <w:t>词达人杯</w:t>
      </w:r>
      <w:r>
        <w:rPr>
          <w:rFonts w:hint="eastAsia" w:ascii="方正大标宋_GBK" w:hAnsi="华文仿宋" w:eastAsia="方正大标宋_GBK" w:cs="Tahoma"/>
          <w:color w:val="333333"/>
          <w:sz w:val="29"/>
          <w:szCs w:val="29"/>
        </w:rPr>
        <w:t>”全国大学生英语词汇能力大赛结果的</w:t>
      </w:r>
      <w:r>
        <w:rPr>
          <w:rFonts w:hint="eastAsia" w:ascii="方正大标宋_GBK" w:hAnsi="华文仿宋" w:eastAsia="方正大标宋_GBK" w:cs="Tahoma"/>
          <w:color w:val="333333"/>
          <w:sz w:val="29"/>
          <w:szCs w:val="29"/>
          <w:lang w:eastAsia="zh-CN"/>
        </w:rPr>
        <w:t>通知</w:t>
      </w: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rPr>
          <w:rFonts w:ascii="华文仿宋" w:hAnsi="华文仿宋" w:eastAsia="华文仿宋" w:cs="Tahoma"/>
          <w:color w:val="333333"/>
          <w:sz w:val="29"/>
          <w:szCs w:val="29"/>
        </w:rPr>
      </w:pP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华文仿宋" w:hAnsi="华文仿宋" w:eastAsia="华文仿宋" w:cs="Tahoma"/>
          <w:color w:val="333333"/>
          <w:sz w:val="29"/>
          <w:szCs w:val="29"/>
        </w:rPr>
        <w:t>2022年4月至6月，大外部组织全校学生参加了第二届“外教社·词达人杯”全国大学生英语词汇能力大赛，该赛事已</w:t>
      </w:r>
      <w:bookmarkStart w:id="0" w:name="_GoBack"/>
      <w:bookmarkEnd w:id="0"/>
      <w:r>
        <w:rPr>
          <w:rFonts w:hint="eastAsia" w:ascii="华文仿宋" w:hAnsi="华文仿宋" w:eastAsia="华文仿宋" w:cs="Tahoma"/>
          <w:color w:val="333333"/>
          <w:sz w:val="29"/>
          <w:szCs w:val="29"/>
        </w:rPr>
        <w:t>完成校赛、省赛和国赛阶段的比赛，现将比赛结果公布如下。</w:t>
      </w: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8"/>
          <w:rFonts w:hint="eastAsia" w:ascii="华文仿宋" w:hAnsi="华文仿宋" w:eastAsia="华文仿宋" w:cs="Tahoma"/>
          <w:color w:val="333333"/>
          <w:sz w:val="29"/>
          <w:szCs w:val="29"/>
        </w:rPr>
        <w:t>一、参赛人数</w:t>
      </w: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华文仿宋" w:hAnsi="华文仿宋" w:eastAsia="华文仿宋" w:cs="Tahoma"/>
          <w:color w:val="333333"/>
          <w:sz w:val="29"/>
          <w:szCs w:val="29"/>
        </w:rPr>
        <w:t>普通本科学生2165人，其中本科非英语专业组1894人（含小教英语）、本科英语专业组261人、高职高专组10人。</w:t>
      </w: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8"/>
          <w:rFonts w:hint="eastAsia" w:ascii="华文仿宋" w:hAnsi="华文仿宋" w:eastAsia="华文仿宋" w:cs="Tahoma"/>
          <w:color w:val="333333"/>
          <w:sz w:val="29"/>
          <w:szCs w:val="29"/>
        </w:rPr>
        <w:t>二、比赛结果</w:t>
      </w: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华文仿宋" w:hAnsi="华文仿宋" w:eastAsia="华文仿宋" w:cs="Tahoma"/>
          <w:color w:val="333333"/>
          <w:sz w:val="29"/>
          <w:szCs w:val="29"/>
        </w:rPr>
        <w:t>根据校赛成绩，共70人参加省级比赛；根据省赛成绩，共1人参加全国决赛。在省级决赛中，我校本科非英语专业组获得一等奖1人、二等奖5人、三等奖5人，本科英语专业组获得二等奖1人。依据校赛、省赛和国赛成绩，经评审专家组综合评定邬华龙等205人分别获得校级一、二、三等奖。名单见附件。</w:t>
      </w: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8"/>
          <w:rFonts w:hint="eastAsia" w:ascii="华文仿宋" w:hAnsi="华文仿宋" w:eastAsia="华文仿宋" w:cs="Tahoma"/>
          <w:color w:val="333333"/>
          <w:sz w:val="29"/>
          <w:szCs w:val="29"/>
        </w:rPr>
        <w:t>三、大赛奖励</w:t>
      </w: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jc w:val="both"/>
        <w:rPr>
          <w:rFonts w:ascii="华文仿宋" w:hAnsi="华文仿宋" w:eastAsia="华文仿宋" w:cs="Tahoma"/>
          <w:color w:val="333333"/>
          <w:sz w:val="29"/>
          <w:szCs w:val="29"/>
        </w:rPr>
      </w:pPr>
      <w:r>
        <w:rPr>
          <w:rFonts w:hint="eastAsia" w:ascii="华文仿宋" w:hAnsi="华文仿宋" w:eastAsia="华文仿宋" w:cs="Tahoma"/>
          <w:color w:val="333333"/>
          <w:sz w:val="29"/>
          <w:szCs w:val="29"/>
        </w:rPr>
        <w:t>学校为获得奖励的同学颁发获奖证书，同时希望全校学生主动加强大学英语课程的学习，积极扩大英语词汇量，不断提高英语综合应用能力，努力成为高素质应用型人才。</w:t>
      </w: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jc w:val="right"/>
        <w:rPr>
          <w:rFonts w:ascii="华文仿宋" w:hAnsi="华文仿宋" w:eastAsia="华文仿宋" w:cs="Tahoma"/>
          <w:color w:val="333333"/>
          <w:sz w:val="29"/>
          <w:szCs w:val="29"/>
        </w:rPr>
      </w:pPr>
      <w:r>
        <w:rPr>
          <w:rFonts w:hint="eastAsia" w:ascii="华文仿宋" w:hAnsi="华文仿宋" w:eastAsia="华文仿宋" w:cs="Tahoma"/>
          <w:color w:val="333333"/>
          <w:sz w:val="29"/>
          <w:szCs w:val="29"/>
        </w:rPr>
        <w:t>教务处、大外部</w:t>
      </w:r>
    </w:p>
    <w:p>
      <w:pPr>
        <w:pStyle w:val="11"/>
        <w:shd w:val="clear" w:color="auto" w:fill="FFFFFF"/>
        <w:spacing w:before="0" w:beforeAutospacing="0" w:after="0" w:afterAutospacing="0" w:line="495" w:lineRule="atLeast"/>
        <w:ind w:firstLine="555"/>
        <w:jc w:val="right"/>
        <w:rPr>
          <w:rFonts w:ascii="华文仿宋" w:hAnsi="华文仿宋" w:eastAsia="华文仿宋" w:cs="Tahoma"/>
          <w:color w:val="333333"/>
          <w:sz w:val="29"/>
          <w:szCs w:val="29"/>
        </w:rPr>
      </w:pPr>
      <w:r>
        <w:rPr>
          <w:rFonts w:hint="eastAsia" w:ascii="华文仿宋" w:hAnsi="华文仿宋" w:eastAsia="华文仿宋" w:cs="Tahoma"/>
          <w:color w:val="333333"/>
          <w:sz w:val="29"/>
          <w:szCs w:val="29"/>
        </w:rPr>
        <w:t>2022.06.28</w:t>
      </w:r>
    </w:p>
    <w:p>
      <w:pPr>
        <w:shd w:val="clear" w:color="auto" w:fill="FFFFFF"/>
        <w:spacing w:line="495" w:lineRule="atLeast"/>
        <w:ind w:right="580"/>
        <w:rPr>
          <w:rFonts w:ascii="华文仿宋" w:hAnsi="华文仿宋" w:eastAsia="华文仿宋" w:cs="Tahoma"/>
          <w:color w:val="333333"/>
          <w:sz w:val="29"/>
          <w:szCs w:val="29"/>
        </w:rPr>
      </w:pPr>
      <w:r>
        <w:rPr>
          <w:rFonts w:hint="eastAsia" w:ascii="华文仿宋" w:hAnsi="华文仿宋" w:eastAsia="华文仿宋" w:cs="Tahoma"/>
          <w:color w:val="333333"/>
          <w:sz w:val="29"/>
          <w:szCs w:val="29"/>
        </w:rPr>
        <w:t>附件：</w:t>
      </w:r>
    </w:p>
    <w:tbl>
      <w:tblPr>
        <w:tblStyle w:val="6"/>
        <w:tblW w:w="9228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00"/>
        <w:gridCol w:w="1244"/>
        <w:gridCol w:w="1701"/>
        <w:gridCol w:w="567"/>
        <w:gridCol w:w="1418"/>
        <w:gridCol w:w="708"/>
        <w:gridCol w:w="70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校级奖项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市级奖项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邬华龙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201924601119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材料科学与工程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林春芸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201924601209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材料科学与工程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胡渝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李梦婷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201901561247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何丽娜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201905581117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郭湘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202008561134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尹卿松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202005561126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邱渝婕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范瑶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201901591150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黎悦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201914991233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金融工程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邹珊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201908551337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化学化工学院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殷美琪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201904571433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陈超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202008561104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张思缦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202003591121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张峻华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202101561440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彭枫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202102561125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邹锐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201904571609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杨海妮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202105585428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刘雨承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202104571133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周璇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202016551223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王丽萍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202002561149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邵兰欣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周美琪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202002551130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向蕊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201905561136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陈思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201915991135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周颖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201910551229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大数据与智能工程学院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数据科学与大数据技术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刘进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202016551149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政治与历史学院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历史学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胡婷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202002561109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徐菲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201905561135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沈奕苓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202005561120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甘湘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张芷炫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201901571114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广播电视学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邓文静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202101561239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罗京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202106551258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杨继升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201901561520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陈映萱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万滨其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202002561122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赵芮宁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202001561246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彭冰清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202005581217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陈加龙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201905561140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谢佳蓉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201901571132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广播电视学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耿胜男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202005561117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李进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202104571224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庞雯文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201906631143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202004571302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胡珍珍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201927011114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黄陈露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202027011210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网络与新媒体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韩钰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202024621140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兰亚欣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202101581406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播音与主持艺术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李函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202001571122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广播电视学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刘鸿材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201908551216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化学化工学院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202006571209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大数据与智能工程学院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向薪竹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201908551347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化学化工学院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江忆楠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202026561226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土木建筑工程学院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工程造价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易善美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202014971114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土木建筑工程学院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工程造价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龙胤燃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202001591105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魏文静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邓欣锐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201906551132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明言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202109561117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陈军羽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202105561142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张彦芳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202127021332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新闻传播学类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石馨怡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201904571227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向往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201908571120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化学化工学院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谷家怡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202006591107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大数据与智能工程学院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物联网工程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吕钰慧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202009581128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网络与新媒体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朱睿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201905561139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夏镯芯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202004571228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蒋良棋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202024621218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机器人工程学院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机器人工程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汪瑜琪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202116551346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政治与历史学院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历史学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陈茂媛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202003591120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包秋怡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付丹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高荧梅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202101561551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胡欣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202006551163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杨红艳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202001561107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冯艳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202007551302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电子信息工程学院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物理学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徐文婷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201902571130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公共事业管理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游晴玲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202003591123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韩星月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201906551125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刘枳邑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201903581118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日语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张诗棋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202009551216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生物科学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王晓慧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202102561124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牟童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201906551237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黄木青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202114971110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工商管理类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巫剑飞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杜皓月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202009551214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生物科学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刘秀婕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201901561504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袁丹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202020551129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唐叶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202009551312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生物科学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曾婧瑶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202026561228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土木建筑工程学院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工程造价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202114991131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金融工程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孔霜霜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202004571313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阚姜珊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202001561419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甘国芬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201905571133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市场营销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刘月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202026561208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土木建筑工程学院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工程造价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李蓍悦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201924591241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材料成型及控制工程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张诗柔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202103591126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202003591111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邓佳静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201901561414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张博思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202001561227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李爱翎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查仁君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202001561432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解婷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201906551102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刘栩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201914971117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广播电视学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刘露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202106661219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大数据与智能工程学院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计算机类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陈江梅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202101561549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罗杰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孙勤浩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201905571141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文艺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201909581113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园艺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陈欣欣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202027011220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网络与新媒体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雷心悦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202004571310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李薪月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202101581610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播音与主持艺术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丁允轸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202026561237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土木建筑工程学院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工程造价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夏兆宏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201906551441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喻红梅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201904571233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郭鲁霞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202008581235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绿色智慧环境学院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环境科学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谭环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202005581203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陈思作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202007551316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电子信息工程学院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物理学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戴林娟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202001581414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播音与主持艺术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颜小琴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202009551151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生物科学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向群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201903581210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日语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眭娜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202009551221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生物科学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刘嘉玲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201905561128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方政杰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202124641220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机器人工程学院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机械类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邵金梅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202105591137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旅游管理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马英闵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202004571535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张露杰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202009571140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生物工程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刘一静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202004571406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覃雨芳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202020551115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网络与新媒体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李春亚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冉利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202016551229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政治与历史学院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历史学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严雪嘉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201914991114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马麟贞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202001561242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潘丽帆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202101561307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谭莹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202003591107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杨盛宇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201906631122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韦渝鸿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202005551114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经济统计学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冉玲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202014971109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政治与历史学院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政治学与行政学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项骏喆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202006551239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彭心呈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202102561159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杨棋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202010551226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大数据与智能工程学院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数据科学与大数据技术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韦天琪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201905561127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李新莹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202009551117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生物科学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陈艳芳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202027011134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网络与新媒体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邓清华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202004571227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徐卫东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201905581111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何玮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202016551248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政治与历史学院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历史学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罗新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202002561125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周晓西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202101561132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何琳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202027011211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网络与新媒体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莫敏琪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202126561245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土木建筑工程学院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工程造价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米秋菊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201908561109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材料化学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潘昌燕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202101561236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汪意姚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202009551127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生物科学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云湖平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202003591130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赵晨羽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202103561305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张涵伽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202120561224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绿色智慧环境学院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环境科学与工程类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晏浩月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202009551155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生物科学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张秋菊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202026561239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土木建筑工程学院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工程造价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胡俊蓉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202005581216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陈诗佳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202001561324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傅雯雯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201909561205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现代农业与生物工程学院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肖苏航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202127021413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新闻传播学类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刘锶锶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202104571210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张镤文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201906551126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刘卓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201926571122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土木建筑工程学院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建筑电气与智能化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刘兰英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202124641126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机器人工程学院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机械类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杨晓锐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202006551224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唐倩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202005561141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沈凤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201903591114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刘思阳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202120561229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绿色智慧环境学院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环境科学与工程类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袁艺丹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202101561444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郭墁铃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202004571523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教师教育学院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许清美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202008551303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化学化工学院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唐鑫玥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202120561130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绿色智慧环境学院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环境科学与工程类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肖雁秋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201914991106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数学与统计学院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本科非英语专业组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杨子豪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庞秭云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曹宇玲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黄云云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201903561217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熊春朋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201903551110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蒋鑫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岳新新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202003561306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罗丹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202003551125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李海霞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202003551103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孙娜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201903561307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廖薛薇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201903561324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王雨欣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201909561132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马嘉蔓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202003561215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华晓彤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201905571129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张雪莲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黄渝静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201903551301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杨梦姣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201903551326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陈怡然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201903561210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董倩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蹇婷婷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201903561325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黄铭清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202003551116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敖璇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201905571130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王锟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周小莉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202003561315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刘思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201903561318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本科英语专业组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甘婉田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202107591111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电子信息工程学院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电子信息科学与技术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高职高专组</w:t>
            </w:r>
          </w:p>
        </w:tc>
      </w:tr>
    </w:tbl>
    <w:p>
      <w:pPr>
        <w:shd w:val="clear" w:color="auto" w:fill="FFFFFF"/>
        <w:spacing w:line="495" w:lineRule="atLeast"/>
        <w:ind w:right="580"/>
        <w:rPr>
          <w:rFonts w:ascii="华文仿宋" w:hAnsi="华文仿宋" w:eastAsia="华文仿宋" w:cs="Tahoma"/>
          <w:color w:val="333333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kMjM1OGViY2Q3YmQ2ODVjYzc2NGVjNDIyYTVlMjQifQ=="/>
  </w:docVars>
  <w:rsids>
    <w:rsidRoot w:val="00E6191D"/>
    <w:rsid w:val="000F4D9C"/>
    <w:rsid w:val="001B25A3"/>
    <w:rsid w:val="001C6AA4"/>
    <w:rsid w:val="0026177F"/>
    <w:rsid w:val="002A63BD"/>
    <w:rsid w:val="002E680E"/>
    <w:rsid w:val="00407304"/>
    <w:rsid w:val="004A3989"/>
    <w:rsid w:val="00665488"/>
    <w:rsid w:val="008402B3"/>
    <w:rsid w:val="008B4014"/>
    <w:rsid w:val="00D93116"/>
    <w:rsid w:val="00E30704"/>
    <w:rsid w:val="00E50827"/>
    <w:rsid w:val="00E6191D"/>
    <w:rsid w:val="00F2765E"/>
    <w:rsid w:val="00FD412D"/>
    <w:rsid w:val="283755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EECE1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3">
    <w:name w:val="日期 Char"/>
    <w:basedOn w:val="7"/>
    <w:link w:val="3"/>
    <w:semiHidden/>
    <w:uiPriority w:val="99"/>
  </w:style>
  <w:style w:type="paragraph" w:customStyle="1" w:styleId="2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5981</Words>
  <Characters>9177</Characters>
  <Lines>81</Lines>
  <Paragraphs>22</Paragraphs>
  <TotalTime>38</TotalTime>
  <ScaleCrop>false</ScaleCrop>
  <LinksUpToDate>false</LinksUpToDate>
  <CharactersWithSpaces>9370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2022-06-28T01:39:00Z</dcterms:created>
  <dc:creator>李雪顺</dc:creator>
  <cp:lastModifiedBy>王涛</cp:lastModifiedBy>
  <dcterms:modified xsi:type="dcterms:W3CDTF">2022-07-06T09:20:06Z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E155D880C0CB4EBAABC3FB20EB65BB4F</vt:lpwstr>
  </property>
</Properties>
</file>